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7D9" w:rsidRDefault="00023B4D" w:rsidP="00023B4D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2</w:t>
      </w:r>
    </w:p>
    <w:p w:rsidR="00023B4D" w:rsidRPr="0083162A" w:rsidRDefault="00023B4D" w:rsidP="0083162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83162A">
        <w:rPr>
          <w:rFonts w:ascii="Times New Roman" w:hAnsi="Times New Roman" w:cs="Times New Roman"/>
          <w:b/>
          <w:bCs/>
          <w:sz w:val="18"/>
          <w:szCs w:val="18"/>
        </w:rPr>
        <w:t>Техническая  спецификация</w:t>
      </w:r>
    </w:p>
    <w:p w:rsidR="00023B4D" w:rsidRPr="0083162A" w:rsidRDefault="00023B4D" w:rsidP="0083162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83162A">
        <w:rPr>
          <w:rFonts w:ascii="Times New Roman" w:hAnsi="Times New Roman" w:cs="Times New Roman"/>
          <w:b/>
          <w:bCs/>
          <w:sz w:val="18"/>
          <w:szCs w:val="18"/>
        </w:rPr>
        <w:t>Лот №1 -</w:t>
      </w:r>
      <w:r w:rsidRPr="0083162A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83162A" w:rsidRPr="0083162A">
        <w:rPr>
          <w:rFonts w:ascii="Times New Roman" w:hAnsi="Times New Roman" w:cs="Times New Roman"/>
          <w:b/>
          <w:sz w:val="18"/>
          <w:szCs w:val="18"/>
        </w:rPr>
        <w:t xml:space="preserve">Аппарат подогрева крови, кровезаменителей и растворов при </w:t>
      </w:r>
      <w:proofErr w:type="spellStart"/>
      <w:r w:rsidR="0083162A" w:rsidRPr="0083162A">
        <w:rPr>
          <w:rFonts w:ascii="Times New Roman" w:hAnsi="Times New Roman" w:cs="Times New Roman"/>
          <w:b/>
          <w:sz w:val="18"/>
          <w:szCs w:val="18"/>
        </w:rPr>
        <w:t>инфузионной</w:t>
      </w:r>
      <w:proofErr w:type="spellEnd"/>
      <w:r w:rsidR="0083162A" w:rsidRPr="0083162A">
        <w:rPr>
          <w:rFonts w:ascii="Times New Roman" w:hAnsi="Times New Roman" w:cs="Times New Roman"/>
          <w:b/>
          <w:sz w:val="18"/>
          <w:szCs w:val="18"/>
        </w:rPr>
        <w:t xml:space="preserve"> терапии</w:t>
      </w:r>
    </w:p>
    <w:p w:rsidR="00A63C6B" w:rsidRPr="0083162A" w:rsidRDefault="00A63C6B" w:rsidP="0083162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pPr w:leftFromText="180" w:rightFromText="180" w:vertAnchor="text" w:tblpX="-459" w:tblpY="1"/>
        <w:tblOverlap w:val="never"/>
        <w:tblW w:w="15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3686"/>
        <w:gridCol w:w="992"/>
        <w:gridCol w:w="2410"/>
        <w:gridCol w:w="5812"/>
        <w:gridCol w:w="209"/>
        <w:gridCol w:w="1843"/>
      </w:tblGrid>
      <w:tr w:rsidR="0083162A" w:rsidRPr="0083162A" w:rsidTr="00B73F06">
        <w:trPr>
          <w:trHeight w:val="40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62A" w:rsidRPr="0083162A" w:rsidRDefault="0083162A" w:rsidP="0083162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3162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83162A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83162A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83162A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62A" w:rsidRPr="0083162A" w:rsidRDefault="0083162A" w:rsidP="0083162A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3162A">
              <w:rPr>
                <w:rFonts w:ascii="Times New Roman" w:hAnsi="Times New Roman" w:cs="Times New Roman"/>
                <w:b/>
                <w:sz w:val="18"/>
                <w:szCs w:val="18"/>
              </w:rPr>
              <w:t>Критерии</w:t>
            </w:r>
          </w:p>
        </w:tc>
        <w:tc>
          <w:tcPr>
            <w:tcW w:w="11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62A" w:rsidRPr="0083162A" w:rsidRDefault="0083162A" w:rsidP="0083162A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3162A">
              <w:rPr>
                <w:rFonts w:ascii="Times New Roman" w:hAnsi="Times New Roman" w:cs="Times New Roman"/>
                <w:b/>
                <w:sz w:val="18"/>
                <w:szCs w:val="18"/>
              </w:rPr>
              <w:t>Описание</w:t>
            </w:r>
          </w:p>
        </w:tc>
      </w:tr>
      <w:tr w:rsidR="0083162A" w:rsidRPr="0083162A" w:rsidTr="00B73F06">
        <w:trPr>
          <w:trHeight w:val="4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62A" w:rsidRPr="0083162A" w:rsidRDefault="0083162A" w:rsidP="0083162A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3162A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62A" w:rsidRPr="0083162A" w:rsidRDefault="0083162A" w:rsidP="0083162A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3162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Наименование медицинской техники </w:t>
            </w:r>
            <w:r w:rsidRPr="0083162A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(в соответствии с государственным реестром медицинских изделий с указанием модели, наименования производителя, страны)</w:t>
            </w:r>
          </w:p>
        </w:tc>
        <w:tc>
          <w:tcPr>
            <w:tcW w:w="11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62A" w:rsidRPr="0083162A" w:rsidRDefault="0083162A" w:rsidP="0083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83162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Аппарат подогрева крови, кровезаменителей и растворов при </w:t>
            </w:r>
            <w:proofErr w:type="spellStart"/>
            <w:r w:rsidRPr="0083162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инфузионной</w:t>
            </w:r>
            <w:proofErr w:type="spellEnd"/>
            <w:r w:rsidRPr="0083162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терапии </w:t>
            </w:r>
          </w:p>
          <w:p w:rsidR="0083162A" w:rsidRPr="0083162A" w:rsidRDefault="0083162A" w:rsidP="0083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</w:tr>
      <w:tr w:rsidR="0083162A" w:rsidRPr="0083162A" w:rsidTr="00B73F06">
        <w:trPr>
          <w:trHeight w:val="1544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162A" w:rsidRPr="0083162A" w:rsidRDefault="0083162A" w:rsidP="00831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3162A" w:rsidRPr="0083162A" w:rsidRDefault="0083162A" w:rsidP="00831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3162A" w:rsidRPr="0083162A" w:rsidRDefault="0083162A" w:rsidP="00831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3162A" w:rsidRPr="0083162A" w:rsidRDefault="0083162A" w:rsidP="00831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3162A" w:rsidRPr="0083162A" w:rsidRDefault="0083162A" w:rsidP="00831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3162A" w:rsidRPr="0083162A" w:rsidRDefault="0083162A" w:rsidP="00831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3162A" w:rsidRPr="0083162A" w:rsidRDefault="0083162A" w:rsidP="00831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3162A" w:rsidRPr="0083162A" w:rsidRDefault="0083162A" w:rsidP="00831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3162A" w:rsidRPr="0083162A" w:rsidRDefault="0083162A" w:rsidP="00831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3162A" w:rsidRPr="0083162A" w:rsidRDefault="0083162A" w:rsidP="00831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3162A" w:rsidRPr="0083162A" w:rsidRDefault="0083162A" w:rsidP="00831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3162A" w:rsidRPr="0083162A" w:rsidRDefault="0083162A" w:rsidP="00831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3162A" w:rsidRPr="0083162A" w:rsidRDefault="0083162A" w:rsidP="00831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3162A" w:rsidRPr="0083162A" w:rsidRDefault="0083162A" w:rsidP="00831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3162A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  <w:p w:rsidR="0083162A" w:rsidRPr="0083162A" w:rsidRDefault="0083162A" w:rsidP="00831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3162A" w:rsidRPr="0083162A" w:rsidRDefault="0083162A" w:rsidP="00831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162A" w:rsidRPr="0083162A" w:rsidRDefault="0083162A" w:rsidP="0083162A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3162A" w:rsidRPr="0083162A" w:rsidRDefault="0083162A" w:rsidP="0083162A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3162A" w:rsidRPr="0083162A" w:rsidRDefault="0083162A" w:rsidP="0083162A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3162A" w:rsidRPr="0083162A" w:rsidRDefault="0083162A" w:rsidP="0083162A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3162A" w:rsidRPr="0083162A" w:rsidRDefault="0083162A" w:rsidP="0083162A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3162A" w:rsidRPr="0083162A" w:rsidRDefault="0083162A" w:rsidP="0083162A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3162A" w:rsidRPr="0083162A" w:rsidRDefault="0083162A" w:rsidP="0083162A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3162A" w:rsidRPr="0083162A" w:rsidRDefault="0083162A" w:rsidP="0083162A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3162A" w:rsidRPr="0083162A" w:rsidRDefault="0083162A" w:rsidP="0083162A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3162A" w:rsidRPr="0083162A" w:rsidRDefault="0083162A" w:rsidP="0083162A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3162A" w:rsidRPr="0083162A" w:rsidRDefault="0083162A" w:rsidP="0083162A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3162A" w:rsidRPr="0083162A" w:rsidRDefault="0083162A" w:rsidP="0083162A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3162A">
              <w:rPr>
                <w:rFonts w:ascii="Times New Roman" w:hAnsi="Times New Roman" w:cs="Times New Roman"/>
                <w:b/>
                <w:sz w:val="18"/>
                <w:szCs w:val="18"/>
              </w:rPr>
              <w:t>Требования к комплектации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62A" w:rsidRPr="0083162A" w:rsidRDefault="0083162A" w:rsidP="0083162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83162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83162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 w:rsidRPr="0083162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83162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62A" w:rsidRPr="0083162A" w:rsidRDefault="0083162A" w:rsidP="0083162A">
            <w:pPr>
              <w:spacing w:after="0" w:line="240" w:lineRule="auto"/>
              <w:ind w:left="-97" w:right="-86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83162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Наименование </w:t>
            </w:r>
            <w:proofErr w:type="gramStart"/>
            <w:r w:rsidRPr="0083162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комплектующего</w:t>
            </w:r>
            <w:proofErr w:type="gramEnd"/>
            <w:r w:rsidRPr="0083162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к медицинской технике </w:t>
            </w:r>
            <w:r w:rsidRPr="0083162A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(в соответствии с государственным реестром медицинских изделий)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62A" w:rsidRPr="0083162A" w:rsidRDefault="0083162A" w:rsidP="0083162A">
            <w:pPr>
              <w:spacing w:after="0" w:line="240" w:lineRule="auto"/>
              <w:ind w:left="-97" w:right="-86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83162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Модель и (или) марка, каталожный номер, краткая техническая характеристика </w:t>
            </w:r>
            <w:proofErr w:type="gramStart"/>
            <w:r w:rsidRPr="0083162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комплектующего</w:t>
            </w:r>
            <w:proofErr w:type="gramEnd"/>
            <w:r w:rsidRPr="0083162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к медицинской технике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62A" w:rsidRPr="0083162A" w:rsidRDefault="0083162A" w:rsidP="00831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3162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Требуемое количество</w:t>
            </w:r>
          </w:p>
          <w:p w:rsidR="0083162A" w:rsidRPr="0083162A" w:rsidRDefault="0083162A" w:rsidP="0083162A">
            <w:pPr>
              <w:spacing w:after="0" w:line="240" w:lineRule="auto"/>
              <w:ind w:left="-97" w:right="-86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83162A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(с указанием единицы измерения)</w:t>
            </w:r>
          </w:p>
        </w:tc>
      </w:tr>
      <w:tr w:rsidR="0083162A" w:rsidRPr="0083162A" w:rsidTr="00B73F06">
        <w:trPr>
          <w:trHeight w:val="14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162A" w:rsidRPr="0083162A" w:rsidRDefault="0083162A" w:rsidP="00831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162A" w:rsidRPr="0083162A" w:rsidRDefault="0083162A" w:rsidP="0083162A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62A" w:rsidRPr="0083162A" w:rsidRDefault="0083162A" w:rsidP="0083162A">
            <w:p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83162A">
              <w:rPr>
                <w:rFonts w:ascii="Times New Roman" w:hAnsi="Times New Roman" w:cs="Times New Roman"/>
                <w:i/>
                <w:sz w:val="18"/>
                <w:szCs w:val="18"/>
              </w:rPr>
              <w:t>Основные комплектующие</w:t>
            </w:r>
          </w:p>
        </w:tc>
      </w:tr>
      <w:tr w:rsidR="0083162A" w:rsidRPr="0083162A" w:rsidTr="00B73F06">
        <w:trPr>
          <w:trHeight w:val="14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162A" w:rsidRPr="0083162A" w:rsidRDefault="0083162A" w:rsidP="00831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162A" w:rsidRPr="0083162A" w:rsidRDefault="0083162A" w:rsidP="0083162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62A" w:rsidRPr="0083162A" w:rsidRDefault="0083162A" w:rsidP="00831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62A" w:rsidRPr="0083162A" w:rsidRDefault="0083162A" w:rsidP="008316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hAnsi="Times New Roman" w:cs="Times New Roman"/>
                <w:sz w:val="18"/>
                <w:szCs w:val="18"/>
              </w:rPr>
              <w:t xml:space="preserve">Аппарат подогрева крови, кровезаменителей и растворов при </w:t>
            </w:r>
            <w:proofErr w:type="spellStart"/>
            <w:r w:rsidRPr="0083162A">
              <w:rPr>
                <w:rFonts w:ascii="Times New Roman" w:hAnsi="Times New Roman" w:cs="Times New Roman"/>
                <w:sz w:val="18"/>
                <w:szCs w:val="18"/>
              </w:rPr>
              <w:t>инфузионной</w:t>
            </w:r>
            <w:proofErr w:type="spellEnd"/>
            <w:r w:rsidRPr="0083162A">
              <w:rPr>
                <w:rFonts w:ascii="Times New Roman" w:hAnsi="Times New Roman" w:cs="Times New Roman"/>
                <w:sz w:val="18"/>
                <w:szCs w:val="18"/>
              </w:rPr>
              <w:t xml:space="preserve"> терапии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62A" w:rsidRPr="0083162A" w:rsidRDefault="0083162A" w:rsidP="008316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Подогрев </w:t>
            </w:r>
            <w:proofErr w:type="spellStart"/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инфузионных</w:t>
            </w:r>
            <w:proofErr w:type="spellEnd"/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растворов, крови и кровезаменителей; предотвращение и лечение гипотермии и вызываемых ею осложнений в д</w:t>
            </w:r>
            <w:proofErr w:type="gramStart"/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о-</w:t>
            </w:r>
            <w:proofErr w:type="gramEnd"/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интра</w:t>
            </w:r>
            <w:proofErr w:type="spellEnd"/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и </w:t>
            </w:r>
            <w:proofErr w:type="spellStart"/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постоперативном</w:t>
            </w:r>
            <w:proofErr w:type="spellEnd"/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периодах. </w:t>
            </w:r>
          </w:p>
          <w:p w:rsidR="0083162A" w:rsidRPr="0083162A" w:rsidRDefault="0083162A" w:rsidP="008316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Подогрев </w:t>
            </w:r>
            <w:proofErr w:type="spellStart"/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инфузионных</w:t>
            </w:r>
            <w:proofErr w:type="spellEnd"/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растворов, крови и кровезаменителей является одним из условий правильного проведения </w:t>
            </w:r>
            <w:proofErr w:type="spellStart"/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инфузионно-трансфузионной</w:t>
            </w:r>
            <w:proofErr w:type="spellEnd"/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 терапии. Использование аппарата  в повседневной врачебной практике помогает улучшить состояние больного и уменьшить осложнения, вызываемые гипотермией.</w:t>
            </w:r>
          </w:p>
          <w:p w:rsidR="0083162A" w:rsidRPr="0083162A" w:rsidRDefault="0083162A" w:rsidP="008316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ТЕХНИЧЕСКИЕ ХАРАКТЕРИСТИКИ</w:t>
            </w:r>
          </w:p>
          <w:p w:rsidR="0083162A" w:rsidRPr="0083162A" w:rsidRDefault="0083162A" w:rsidP="0083162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Напряжение/частота питания</w:t>
            </w:r>
          </w:p>
          <w:p w:rsidR="0083162A" w:rsidRPr="0083162A" w:rsidRDefault="0083162A" w:rsidP="008316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110-230 VAC, 50/60 Гц</w:t>
            </w:r>
          </w:p>
          <w:p w:rsidR="0083162A" w:rsidRPr="0083162A" w:rsidRDefault="0083162A" w:rsidP="0083162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Среднее энергопотребление</w:t>
            </w:r>
          </w:p>
          <w:p w:rsidR="0083162A" w:rsidRPr="0083162A" w:rsidRDefault="0083162A" w:rsidP="008316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30 Вт/час</w:t>
            </w:r>
          </w:p>
          <w:p w:rsidR="0083162A" w:rsidRPr="0083162A" w:rsidRDefault="0083162A" w:rsidP="0083162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Максимальное энергопотребление</w:t>
            </w:r>
          </w:p>
          <w:p w:rsidR="0083162A" w:rsidRPr="0083162A" w:rsidRDefault="0083162A" w:rsidP="008316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180 Вт/час</w:t>
            </w:r>
          </w:p>
          <w:p w:rsidR="0083162A" w:rsidRPr="0083162A" w:rsidRDefault="0083162A" w:rsidP="0083162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Диапазон рабочих температур</w:t>
            </w:r>
          </w:p>
          <w:p w:rsidR="0083162A" w:rsidRPr="0083162A" w:rsidRDefault="0083162A" w:rsidP="008316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34</w:t>
            </w:r>
            <w:proofErr w:type="gramStart"/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°С</w:t>
            </w:r>
            <w:proofErr w:type="gramEnd"/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- 41,5°С</w:t>
            </w:r>
          </w:p>
          <w:p w:rsidR="0083162A" w:rsidRPr="0083162A" w:rsidRDefault="0083162A" w:rsidP="0083162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Дискретность установления температуры</w:t>
            </w:r>
          </w:p>
          <w:p w:rsidR="0083162A" w:rsidRPr="0083162A" w:rsidRDefault="0083162A" w:rsidP="008316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0.1</w:t>
            </w:r>
            <w:proofErr w:type="gramStart"/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°С</w:t>
            </w:r>
            <w:proofErr w:type="gramEnd"/>
          </w:p>
          <w:p w:rsidR="0083162A" w:rsidRPr="0083162A" w:rsidRDefault="0083162A" w:rsidP="0083162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Время нагрева</w:t>
            </w:r>
          </w:p>
          <w:p w:rsidR="0083162A" w:rsidRPr="0083162A" w:rsidRDefault="0083162A" w:rsidP="008316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не более 5 мин</w:t>
            </w:r>
          </w:p>
          <w:p w:rsidR="0083162A" w:rsidRPr="0083162A" w:rsidRDefault="0083162A" w:rsidP="0083162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Производительность</w:t>
            </w:r>
          </w:p>
          <w:p w:rsidR="0083162A" w:rsidRPr="0083162A" w:rsidRDefault="0083162A" w:rsidP="008316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до 2000 мл/час</w:t>
            </w:r>
          </w:p>
          <w:p w:rsidR="0083162A" w:rsidRPr="0083162A" w:rsidRDefault="0083162A" w:rsidP="0083162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Диаметр </w:t>
            </w:r>
            <w:proofErr w:type="spellStart"/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инфузионной</w:t>
            </w:r>
            <w:proofErr w:type="spellEnd"/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магистрали</w:t>
            </w:r>
          </w:p>
          <w:p w:rsidR="0083162A" w:rsidRPr="0083162A" w:rsidRDefault="0083162A" w:rsidP="008316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до 4,5 мм</w:t>
            </w:r>
          </w:p>
          <w:p w:rsidR="0083162A" w:rsidRPr="0083162A" w:rsidRDefault="0083162A" w:rsidP="0083162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Время непрерывной работы</w:t>
            </w:r>
          </w:p>
          <w:p w:rsidR="0083162A" w:rsidRPr="0083162A" w:rsidRDefault="0083162A" w:rsidP="008316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24 часа</w:t>
            </w:r>
          </w:p>
          <w:p w:rsidR="0083162A" w:rsidRPr="0083162A" w:rsidRDefault="0083162A" w:rsidP="0083162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Степень защиты</w:t>
            </w:r>
          </w:p>
          <w:p w:rsidR="0083162A" w:rsidRPr="0083162A" w:rsidRDefault="0083162A" w:rsidP="008316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IP 23</w:t>
            </w:r>
          </w:p>
          <w:p w:rsidR="0083162A" w:rsidRPr="0083162A" w:rsidRDefault="0083162A" w:rsidP="0083162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Тип/класс защиты от поражения электротоком</w:t>
            </w:r>
          </w:p>
          <w:p w:rsidR="0083162A" w:rsidRPr="0083162A" w:rsidRDefault="0083162A" w:rsidP="008316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В/I</w:t>
            </w:r>
          </w:p>
          <w:p w:rsidR="0083162A" w:rsidRPr="0083162A" w:rsidRDefault="0083162A" w:rsidP="0083162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Вес аппарата</w:t>
            </w:r>
          </w:p>
          <w:p w:rsidR="0083162A" w:rsidRPr="0083162A" w:rsidRDefault="0083162A" w:rsidP="008316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около 2,8 кг</w:t>
            </w:r>
          </w:p>
          <w:p w:rsidR="0083162A" w:rsidRPr="0083162A" w:rsidRDefault="0083162A" w:rsidP="0083162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Габаритные размеры</w:t>
            </w:r>
          </w:p>
          <w:p w:rsidR="0083162A" w:rsidRPr="0083162A" w:rsidRDefault="0083162A" w:rsidP="008316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225×195×170 мм</w:t>
            </w:r>
          </w:p>
          <w:p w:rsidR="0083162A" w:rsidRPr="0083162A" w:rsidRDefault="0083162A" w:rsidP="008316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АМПИР-01 применяется при:</w:t>
            </w:r>
          </w:p>
          <w:p w:rsidR="0083162A" w:rsidRPr="0083162A" w:rsidRDefault="0083162A" w:rsidP="0083162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Внутривенных </w:t>
            </w:r>
            <w:proofErr w:type="gramStart"/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вливаниях</w:t>
            </w:r>
            <w:proofErr w:type="gramEnd"/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 детей и взрослых</w:t>
            </w:r>
          </w:p>
          <w:p w:rsidR="0083162A" w:rsidRPr="0083162A" w:rsidRDefault="0083162A" w:rsidP="0083162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Вливании</w:t>
            </w:r>
            <w:proofErr w:type="gramEnd"/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крови и плазмы</w:t>
            </w:r>
          </w:p>
          <w:p w:rsidR="0083162A" w:rsidRPr="0083162A" w:rsidRDefault="0083162A" w:rsidP="008316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Отличительные особенности</w:t>
            </w:r>
          </w:p>
          <w:p w:rsidR="0083162A" w:rsidRPr="0083162A" w:rsidRDefault="0083162A" w:rsidP="0083162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Эффективный подогрев благодаря специальной конструкции и большой контактной поверхности теплообменника</w:t>
            </w:r>
          </w:p>
          <w:p w:rsidR="0083162A" w:rsidRPr="0083162A" w:rsidRDefault="0083162A" w:rsidP="0083162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Поддержание заданной температуры 24 часа в сутки</w:t>
            </w:r>
          </w:p>
          <w:p w:rsidR="0083162A" w:rsidRPr="0083162A" w:rsidRDefault="0083162A" w:rsidP="0083162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Надежная фиксация магистрали в теплообменнике</w:t>
            </w:r>
          </w:p>
          <w:p w:rsidR="0083162A" w:rsidRPr="0083162A" w:rsidRDefault="0083162A" w:rsidP="0083162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Использование стандартных удлинённых </w:t>
            </w:r>
            <w:proofErr w:type="spellStart"/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инфузионных</w:t>
            </w:r>
            <w:proofErr w:type="spellEnd"/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магистралей любых производителей</w:t>
            </w:r>
          </w:p>
          <w:p w:rsidR="0083162A" w:rsidRPr="0083162A" w:rsidRDefault="0083162A" w:rsidP="0083162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Постоянный контроль всех функций аппарата</w:t>
            </w:r>
          </w:p>
          <w:p w:rsidR="0083162A" w:rsidRPr="0083162A" w:rsidRDefault="0083162A" w:rsidP="0083162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Быстрое и легкое крепление к </w:t>
            </w:r>
            <w:proofErr w:type="spellStart"/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инфузионной</w:t>
            </w:r>
            <w:proofErr w:type="spellEnd"/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стойке</w:t>
            </w:r>
          </w:p>
          <w:p w:rsidR="0083162A" w:rsidRPr="0083162A" w:rsidRDefault="0083162A" w:rsidP="008316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Состав аппарата подогрева </w:t>
            </w:r>
            <w:proofErr w:type="spellStart"/>
            <w:r w:rsidRPr="0083162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инфузионных</w:t>
            </w:r>
            <w:proofErr w:type="spellEnd"/>
            <w:r w:rsidRPr="0083162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растворов</w:t>
            </w:r>
          </w:p>
          <w:p w:rsidR="0083162A" w:rsidRPr="0083162A" w:rsidRDefault="0083162A" w:rsidP="008316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1) Теплообменник</w:t>
            </w:r>
          </w:p>
          <w:p w:rsidR="0083162A" w:rsidRPr="0083162A" w:rsidRDefault="0083162A" w:rsidP="0083162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Для эффективного нагрева достаточно 2-3 оборотов магистрали вокруг теплообменника</w:t>
            </w:r>
          </w:p>
          <w:p w:rsidR="0083162A" w:rsidRPr="0083162A" w:rsidRDefault="0083162A" w:rsidP="0083162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Длина одного витка магистрали вокруг теплообменника 450 мм</w:t>
            </w:r>
          </w:p>
          <w:p w:rsidR="0083162A" w:rsidRPr="0083162A" w:rsidRDefault="0083162A" w:rsidP="0083162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Возможность применения 2-х магистралей одновременно</w:t>
            </w:r>
          </w:p>
          <w:p w:rsidR="0083162A" w:rsidRPr="0083162A" w:rsidRDefault="0083162A" w:rsidP="0083162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Использование </w:t>
            </w:r>
            <w:proofErr w:type="spellStart"/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инфузионных</w:t>
            </w:r>
            <w:proofErr w:type="spellEnd"/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магистралей различных диаметров</w:t>
            </w:r>
          </w:p>
          <w:p w:rsidR="0083162A" w:rsidRPr="0083162A" w:rsidRDefault="0083162A" w:rsidP="008316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2) Блок управления</w:t>
            </w:r>
          </w:p>
          <w:p w:rsidR="0083162A" w:rsidRPr="0083162A" w:rsidRDefault="0083162A" w:rsidP="0083162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LED-дисплей для отображения текущей температуры нагрева</w:t>
            </w:r>
          </w:p>
          <w:p w:rsidR="0083162A" w:rsidRPr="0083162A" w:rsidRDefault="0083162A" w:rsidP="0083162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Индикация режима нагрева</w:t>
            </w:r>
          </w:p>
          <w:p w:rsidR="0083162A" w:rsidRPr="0083162A" w:rsidRDefault="0083162A" w:rsidP="0083162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Функция памяти установок пользователя</w:t>
            </w:r>
          </w:p>
          <w:p w:rsidR="0083162A" w:rsidRPr="0083162A" w:rsidRDefault="0083162A" w:rsidP="0083162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Самотестирование при включении и в процессе работы</w:t>
            </w:r>
          </w:p>
          <w:p w:rsidR="0083162A" w:rsidRPr="0083162A" w:rsidRDefault="0083162A" w:rsidP="0083162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Сигнал тревоги при высокой и низкой температуре</w:t>
            </w:r>
          </w:p>
          <w:p w:rsidR="0083162A" w:rsidRPr="0083162A" w:rsidRDefault="0083162A" w:rsidP="008316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3) Крепление</w:t>
            </w:r>
          </w:p>
          <w:p w:rsidR="0083162A" w:rsidRPr="0083162A" w:rsidRDefault="0083162A" w:rsidP="0083162A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Крепление подходит к стойкам от 15 до 55 мм в диаметре</w:t>
            </w:r>
          </w:p>
          <w:p w:rsidR="0083162A" w:rsidRPr="0083162A" w:rsidRDefault="0083162A" w:rsidP="0083162A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>Надежное крепление к стойке без скольжения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62A" w:rsidRPr="0083162A" w:rsidRDefault="0083162A" w:rsidP="00831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 шт.</w:t>
            </w:r>
          </w:p>
        </w:tc>
      </w:tr>
      <w:tr w:rsidR="0083162A" w:rsidRPr="0083162A" w:rsidTr="00B73F06">
        <w:trPr>
          <w:trHeight w:val="141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62A" w:rsidRPr="0083162A" w:rsidRDefault="0083162A" w:rsidP="00831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62A" w:rsidRPr="0083162A" w:rsidRDefault="0083162A" w:rsidP="0083162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3162A" w:rsidRPr="0083162A" w:rsidRDefault="0083162A" w:rsidP="0083162A">
            <w:p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83162A">
              <w:rPr>
                <w:rFonts w:ascii="Times New Roman" w:hAnsi="Times New Roman" w:cs="Times New Roman"/>
                <w:i/>
                <w:sz w:val="18"/>
                <w:szCs w:val="18"/>
              </w:rPr>
              <w:t>Дополнительные комплектующие</w:t>
            </w:r>
          </w:p>
        </w:tc>
      </w:tr>
      <w:tr w:rsidR="0083162A" w:rsidRPr="0083162A" w:rsidTr="00B73F06">
        <w:trPr>
          <w:trHeight w:val="14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62A" w:rsidRPr="0083162A" w:rsidRDefault="0083162A" w:rsidP="00831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62A" w:rsidRPr="0083162A" w:rsidRDefault="0083162A" w:rsidP="0083162A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62A" w:rsidRPr="0083162A" w:rsidRDefault="0083162A" w:rsidP="008316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3162A" w:rsidRPr="0083162A" w:rsidRDefault="0083162A" w:rsidP="008316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hAnsi="Times New Roman" w:cs="Times New Roman"/>
                <w:sz w:val="18"/>
                <w:szCs w:val="18"/>
              </w:rPr>
              <w:t>Сетевой кабель</w:t>
            </w:r>
          </w:p>
        </w:tc>
        <w:tc>
          <w:tcPr>
            <w:tcW w:w="602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3162A" w:rsidRPr="0083162A" w:rsidRDefault="0083162A" w:rsidP="008316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hAnsi="Times New Roman" w:cs="Times New Roman"/>
                <w:sz w:val="18"/>
                <w:szCs w:val="18"/>
              </w:rPr>
              <w:t>Это специальный кабель, который применяется для соединения  устройств с электричеством</w:t>
            </w:r>
            <w:proofErr w:type="gramStart"/>
            <w:r w:rsidRPr="0083162A">
              <w:rPr>
                <w:rFonts w:ascii="Times New Roman" w:hAnsi="Times New Roman" w:cs="Times New Roman"/>
                <w:sz w:val="18"/>
                <w:szCs w:val="18"/>
              </w:rPr>
              <w:t>..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3162A" w:rsidRPr="0083162A" w:rsidRDefault="0083162A" w:rsidP="008316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</w:tc>
      </w:tr>
      <w:tr w:rsidR="0083162A" w:rsidRPr="0083162A" w:rsidTr="00B73F06">
        <w:trPr>
          <w:trHeight w:val="141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62A" w:rsidRPr="0083162A" w:rsidRDefault="0083162A" w:rsidP="00831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3162A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7088" w:type="dxa"/>
            <w:gridSpan w:val="3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83162A" w:rsidRPr="0083162A" w:rsidRDefault="0083162A" w:rsidP="008316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hAnsi="Times New Roman" w:cs="Times New Roman"/>
                <w:b/>
                <w:sz w:val="18"/>
                <w:szCs w:val="18"/>
              </w:rPr>
              <w:t>Требования к условиям эксплуатации</w:t>
            </w:r>
          </w:p>
        </w:tc>
        <w:tc>
          <w:tcPr>
            <w:tcW w:w="60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162A" w:rsidRPr="0083162A" w:rsidRDefault="0083162A" w:rsidP="008316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162A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Для работы требуется наличие </w:t>
            </w:r>
            <w:r w:rsidRPr="0083162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розетка для подключения.</w:t>
            </w:r>
          </w:p>
          <w:p w:rsidR="0083162A" w:rsidRPr="0083162A" w:rsidRDefault="0083162A" w:rsidP="008316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16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Температура (окружающая среда): 18−32 °C</w:t>
            </w:r>
          </w:p>
          <w:p w:rsidR="0083162A" w:rsidRPr="0083162A" w:rsidRDefault="0083162A" w:rsidP="008316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Относительная влажность: 10−90 %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3162A" w:rsidRPr="0083162A" w:rsidRDefault="0083162A" w:rsidP="008316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83162A" w:rsidRPr="0083162A" w:rsidTr="00B73F06">
        <w:trPr>
          <w:trHeight w:val="4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62A" w:rsidRPr="0083162A" w:rsidRDefault="0083162A" w:rsidP="00831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3162A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62A" w:rsidRPr="0083162A" w:rsidRDefault="0083162A" w:rsidP="0083162A">
            <w:p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83162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Условия осуществления поставки медицинской техники (в соответствии с ИНКОТЕРМС 2010)</w:t>
            </w:r>
          </w:p>
        </w:tc>
        <w:tc>
          <w:tcPr>
            <w:tcW w:w="11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62A" w:rsidRPr="0083162A" w:rsidRDefault="0083162A" w:rsidP="00831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DDP согласно условиям договора</w:t>
            </w:r>
          </w:p>
        </w:tc>
      </w:tr>
      <w:tr w:rsidR="0083162A" w:rsidRPr="0083162A" w:rsidTr="00B73F06">
        <w:trPr>
          <w:trHeight w:val="4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62A" w:rsidRPr="0083162A" w:rsidRDefault="0083162A" w:rsidP="00831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3162A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62A" w:rsidRPr="0083162A" w:rsidRDefault="0083162A" w:rsidP="0083162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3162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Срок поставки медицинской техники и место дислокации</w:t>
            </w:r>
          </w:p>
        </w:tc>
        <w:tc>
          <w:tcPr>
            <w:tcW w:w="11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62A" w:rsidRPr="0083162A" w:rsidRDefault="0083162A" w:rsidP="0083162A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316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 20 ноября 2024 года</w:t>
            </w:r>
          </w:p>
          <w:p w:rsidR="0083162A" w:rsidRPr="0083162A" w:rsidRDefault="0083162A" w:rsidP="008316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Адрес: РК, Северо-Казахстанская область, Тимирязевский район, с</w:t>
            </w:r>
            <w:proofErr w:type="gramStart"/>
            <w:r w:rsidRPr="008316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.Т</w:t>
            </w:r>
            <w:proofErr w:type="gramEnd"/>
            <w:r w:rsidRPr="008316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имирязево, ул.Горького, 75</w:t>
            </w:r>
          </w:p>
        </w:tc>
      </w:tr>
      <w:tr w:rsidR="0083162A" w:rsidRPr="0083162A" w:rsidTr="00B73F06">
        <w:trPr>
          <w:trHeight w:val="4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62A" w:rsidRPr="0083162A" w:rsidRDefault="0083162A" w:rsidP="00831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3162A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62A" w:rsidRPr="0083162A" w:rsidRDefault="0083162A" w:rsidP="008316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hAnsi="Times New Roman" w:cs="Times New Roman"/>
                <w:b/>
                <w:sz w:val="18"/>
                <w:szCs w:val="18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62A" w:rsidRPr="0083162A" w:rsidRDefault="0083162A" w:rsidP="008316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hAnsi="Times New Roman" w:cs="Times New Roman"/>
                <w:sz w:val="18"/>
                <w:szCs w:val="18"/>
              </w:rPr>
              <w:t>Гарантийное сервисное обслуживание медицинской техники 37  месяцев.</w:t>
            </w:r>
          </w:p>
          <w:p w:rsidR="0083162A" w:rsidRPr="0083162A" w:rsidRDefault="0083162A" w:rsidP="008316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hAnsi="Times New Roman" w:cs="Times New Roman"/>
                <w:sz w:val="18"/>
                <w:szCs w:val="18"/>
              </w:rPr>
              <w:t>Плановое техническое обслуживание должно проводиться не реже чем 1 раз в квартал.</w:t>
            </w:r>
          </w:p>
          <w:p w:rsidR="0083162A" w:rsidRPr="0083162A" w:rsidRDefault="0083162A" w:rsidP="008316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hAnsi="Times New Roman" w:cs="Times New Roman"/>
                <w:sz w:val="18"/>
                <w:szCs w:val="18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:rsidR="0083162A" w:rsidRPr="0083162A" w:rsidRDefault="0083162A" w:rsidP="008316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hAnsi="Times New Roman" w:cs="Times New Roman"/>
                <w:sz w:val="18"/>
                <w:szCs w:val="18"/>
              </w:rPr>
              <w:t>- замену отработавших ресурс составных частей;</w:t>
            </w:r>
          </w:p>
          <w:p w:rsidR="0083162A" w:rsidRPr="0083162A" w:rsidRDefault="0083162A" w:rsidP="008316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hAnsi="Times New Roman" w:cs="Times New Roman"/>
                <w:sz w:val="18"/>
                <w:szCs w:val="18"/>
              </w:rPr>
              <w:t>- замене или восстановлении отдельных частей медицинской техники;</w:t>
            </w:r>
          </w:p>
          <w:p w:rsidR="0083162A" w:rsidRPr="0083162A" w:rsidRDefault="0083162A" w:rsidP="008316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hAnsi="Times New Roman" w:cs="Times New Roman"/>
                <w:sz w:val="18"/>
                <w:szCs w:val="18"/>
              </w:rPr>
              <w:t>- настройку и регулировку медицинской техники; специфические для данной медицинской техники работы и т.п.;</w:t>
            </w:r>
          </w:p>
          <w:p w:rsidR="0083162A" w:rsidRPr="0083162A" w:rsidRDefault="0083162A" w:rsidP="008316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hAnsi="Times New Roman" w:cs="Times New Roman"/>
                <w:sz w:val="18"/>
                <w:szCs w:val="18"/>
              </w:rPr>
              <w:t>- чистку, смазку и при необходимости переборку основных механизмов и узлов;</w:t>
            </w:r>
          </w:p>
          <w:p w:rsidR="0083162A" w:rsidRPr="0083162A" w:rsidRDefault="0083162A" w:rsidP="008316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hAnsi="Times New Roman" w:cs="Times New Roman"/>
                <w:sz w:val="18"/>
                <w:szCs w:val="18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:rsidR="0083162A" w:rsidRPr="0083162A" w:rsidRDefault="0083162A" w:rsidP="008316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162A">
              <w:rPr>
                <w:rFonts w:ascii="Times New Roman" w:hAnsi="Times New Roman" w:cs="Times New Roman"/>
                <w:sz w:val="18"/>
                <w:szCs w:val="18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</w:tbl>
    <w:p w:rsidR="001525B3" w:rsidRPr="00A63C6B" w:rsidRDefault="001525B3" w:rsidP="0083162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6477D9" w:rsidRPr="00A63C6B" w:rsidRDefault="006477D9" w:rsidP="00A63C6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04B5E" w:rsidRPr="00A63C6B" w:rsidRDefault="00704B5E" w:rsidP="00A63C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63C6B">
        <w:rPr>
          <w:rFonts w:ascii="Times New Roman" w:eastAsia="Times New Roman" w:hAnsi="Times New Roman" w:cs="Times New Roman"/>
          <w:b/>
          <w:lang w:eastAsia="ru-RU"/>
        </w:rPr>
        <w:t xml:space="preserve">          Требования к закупаемым товарам:</w:t>
      </w:r>
    </w:p>
    <w:p w:rsidR="00704B5E" w:rsidRPr="00A63C6B" w:rsidRDefault="00704B5E" w:rsidP="00A63C6B">
      <w:pPr>
        <w:spacing w:after="0" w:line="240" w:lineRule="auto"/>
        <w:jc w:val="both"/>
        <w:rPr>
          <w:rFonts w:ascii="Times New Roman" w:eastAsia="Times New Roman" w:hAnsi="Times New Roman" w:cs="Times New Roman"/>
          <w:lang w:val="pl-PL" w:eastAsia="ru-RU"/>
        </w:rPr>
      </w:pPr>
      <w:bookmarkStart w:id="0" w:name="z1763"/>
      <w:r w:rsidRPr="00A63C6B">
        <w:rPr>
          <w:rFonts w:ascii="Times New Roman" w:eastAsia="Times New Roman" w:hAnsi="Times New Roman" w:cs="Times New Roman"/>
          <w:lang w:val="pl-PL" w:eastAsia="ru-RU"/>
        </w:rPr>
        <w:t>1) наличие государственной регистрации в Республике Казахстан, за исключением лекарственных препаратов, изготовленных в аптеках, орфанных препаратов, включенных в </w:t>
      </w:r>
      <w:r w:rsidR="008624AB" w:rsidRPr="008624AB">
        <w:rPr>
          <w:rFonts w:ascii="Times New Roman" w:eastAsia="Times New Roman" w:hAnsi="Times New Roman" w:cs="Times New Roman"/>
          <w:lang w:val="pl-PL" w:eastAsia="ru-RU"/>
        </w:rPr>
        <w:fldChar w:fldCharType="begin"/>
      </w:r>
      <w:r w:rsidRPr="00A63C6B">
        <w:rPr>
          <w:rFonts w:ascii="Times New Roman" w:eastAsia="Times New Roman" w:hAnsi="Times New Roman" w:cs="Times New Roman"/>
          <w:lang w:val="pl-PL" w:eastAsia="ru-RU"/>
        </w:rPr>
        <w:instrText xml:space="preserve"> HYPERLINK "https://adilet.zan.kz/rus/docs/V2000021479" \l "z4" </w:instrText>
      </w:r>
      <w:r w:rsidR="008624AB" w:rsidRPr="008624AB">
        <w:rPr>
          <w:rFonts w:ascii="Times New Roman" w:eastAsia="Times New Roman" w:hAnsi="Times New Roman" w:cs="Times New Roman"/>
          <w:lang w:val="pl-PL" w:eastAsia="ru-RU"/>
        </w:rPr>
        <w:fldChar w:fldCharType="separate"/>
      </w:r>
      <w:r w:rsidRPr="00A63C6B">
        <w:rPr>
          <w:rFonts w:ascii="Times New Roman" w:eastAsia="Times New Roman" w:hAnsi="Times New Roman" w:cs="Times New Roman"/>
          <w:color w:val="0000FF"/>
          <w:u w:val="single"/>
          <w:lang w:val="pl-PL" w:eastAsia="ru-RU"/>
        </w:rPr>
        <w:t>приказ</w:t>
      </w:r>
      <w:r w:rsidR="008624AB" w:rsidRPr="00A63C6B">
        <w:rPr>
          <w:rFonts w:ascii="Times New Roman" w:eastAsia="Times New Roman" w:hAnsi="Times New Roman" w:cs="Times New Roman"/>
          <w:lang w:eastAsia="ru-RU"/>
        </w:rPr>
        <w:fldChar w:fldCharType="end"/>
      </w:r>
      <w:r w:rsidRPr="00A63C6B">
        <w:rPr>
          <w:rFonts w:ascii="Times New Roman" w:eastAsia="Times New Roman" w:hAnsi="Times New Roman" w:cs="Times New Roman"/>
          <w:lang w:val="pl-PL" w:eastAsia="ru-RU"/>
        </w:rPr>
        <w:t> Министра здравоохранения Республики Казахстан от 20 октября 2020 года № ҚР ДСМ - 142/2020 "Об утверждении перечня орфанных заболеваний и лекарственных средств для их лечения (орфанных)" (зарегистрирован в Реестре государственной регистрации нормативных правовых актов под № 21479),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комплектующих, входящих в состав изделия медицинского назначения и не используемых в качестве самостоятельного изделия или устройства; при закупе медицинской техники в специальном транспортном средстве – наличие государственной регистрации в Республике Казахстан в качестве единого передвижного медицинского комплекса.</w:t>
      </w:r>
    </w:p>
    <w:p w:rsidR="00704B5E" w:rsidRPr="00A63C6B" w:rsidRDefault="00704B5E" w:rsidP="00A63C6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3C6B">
        <w:rPr>
          <w:rFonts w:ascii="Times New Roman" w:eastAsia="Times New Roman" w:hAnsi="Times New Roman" w:cs="Times New Roman"/>
          <w:lang w:eastAsia="ru-RU"/>
        </w:rPr>
        <w:t>     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</w:t>
      </w:r>
    </w:p>
    <w:p w:rsidR="00704B5E" w:rsidRPr="00A63C6B" w:rsidRDefault="00704B5E" w:rsidP="00A63C6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3C6B">
        <w:rPr>
          <w:rFonts w:ascii="Times New Roman" w:eastAsia="Times New Roman" w:hAnsi="Times New Roman" w:cs="Times New Roman"/>
          <w:lang w:eastAsia="ru-RU"/>
        </w:rPr>
        <w:t xml:space="preserve">      2) соответствие характеристики или технической спецификации условиям объявления или приглашения </w:t>
      </w:r>
      <w:proofErr w:type="gramStart"/>
      <w:r w:rsidRPr="00A63C6B">
        <w:rPr>
          <w:rFonts w:ascii="Times New Roman" w:eastAsia="Times New Roman" w:hAnsi="Times New Roman" w:cs="Times New Roman"/>
          <w:lang w:eastAsia="ru-RU"/>
        </w:rPr>
        <w:t>на</w:t>
      </w:r>
      <w:proofErr w:type="gramEnd"/>
      <w:r w:rsidRPr="00A63C6B">
        <w:rPr>
          <w:rFonts w:ascii="Times New Roman" w:eastAsia="Times New Roman" w:hAnsi="Times New Roman" w:cs="Times New Roman"/>
          <w:lang w:eastAsia="ru-RU"/>
        </w:rPr>
        <w:t xml:space="preserve"> закуп.</w:t>
      </w:r>
    </w:p>
    <w:p w:rsidR="00704B5E" w:rsidRPr="00A63C6B" w:rsidRDefault="00704B5E" w:rsidP="00A63C6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3C6B">
        <w:rPr>
          <w:rFonts w:ascii="Times New Roman" w:eastAsia="Times New Roman" w:hAnsi="Times New Roman" w:cs="Times New Roman"/>
          <w:lang w:eastAsia="ru-RU"/>
        </w:rPr>
        <w:t>      При этом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704B5E" w:rsidRPr="00A63C6B" w:rsidRDefault="00704B5E" w:rsidP="00A63C6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3C6B">
        <w:rPr>
          <w:rFonts w:ascii="Times New Roman" w:eastAsia="Times New Roman" w:hAnsi="Times New Roman" w:cs="Times New Roman"/>
          <w:lang w:eastAsia="ru-RU"/>
        </w:rPr>
        <w:t xml:space="preserve">      </w:t>
      </w:r>
      <w:proofErr w:type="gramStart"/>
      <w:r w:rsidRPr="00A63C6B">
        <w:rPr>
          <w:rFonts w:ascii="Times New Roman" w:eastAsia="Times New Roman" w:hAnsi="Times New Roman" w:cs="Times New Roman"/>
          <w:lang w:eastAsia="ru-RU"/>
        </w:rPr>
        <w:t xml:space="preserve">3) </w:t>
      </w:r>
      <w:proofErr w:type="spellStart"/>
      <w:r w:rsidRPr="00A63C6B">
        <w:rPr>
          <w:rFonts w:ascii="Times New Roman" w:eastAsia="Times New Roman" w:hAnsi="Times New Roman" w:cs="Times New Roman"/>
          <w:lang w:eastAsia="ru-RU"/>
        </w:rPr>
        <w:t>непревышение</w:t>
      </w:r>
      <w:proofErr w:type="spellEnd"/>
      <w:r w:rsidRPr="00A63C6B">
        <w:rPr>
          <w:rFonts w:ascii="Times New Roman" w:eastAsia="Times New Roman" w:hAnsi="Times New Roman" w:cs="Times New Roman"/>
          <w:lang w:eastAsia="ru-RU"/>
        </w:rPr>
        <w:t xml:space="preserve"> предельных цен по международному непатентованному названию и торговому наименованию (при наличии), утвержденных </w:t>
      </w:r>
      <w:hyperlink r:id="rId5" w:anchor="z4" w:history="1">
        <w:r w:rsidRPr="00A63C6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Приказом 96</w:t>
        </w:r>
      </w:hyperlink>
      <w:r w:rsidRPr="00A63C6B">
        <w:rPr>
          <w:rFonts w:ascii="Times New Roman" w:eastAsia="Times New Roman" w:hAnsi="Times New Roman" w:cs="Times New Roman"/>
          <w:lang w:eastAsia="ru-RU"/>
        </w:rPr>
        <w:t> и </w:t>
      </w:r>
      <w:hyperlink r:id="rId6" w:anchor="z4" w:history="1">
        <w:r w:rsidRPr="00A63C6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Приказом 77</w:t>
        </w:r>
      </w:hyperlink>
      <w:r w:rsidRPr="00A63C6B">
        <w:rPr>
          <w:rFonts w:ascii="Times New Roman" w:eastAsia="Times New Roman" w:hAnsi="Times New Roman" w:cs="Times New Roman"/>
          <w:lang w:eastAsia="ru-RU"/>
        </w:rPr>
        <w:t>, с учетом наценки единого дистрибьютора (при закупе единым дистрибьютором),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704B5E" w:rsidRPr="00A63C6B" w:rsidRDefault="00704B5E" w:rsidP="00A63C6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3C6B">
        <w:rPr>
          <w:rFonts w:ascii="Times New Roman" w:eastAsia="Times New Roman" w:hAnsi="Times New Roman" w:cs="Times New Roman"/>
          <w:lang w:eastAsia="ru-RU"/>
        </w:rPr>
        <w:t>      4) хранение и транспортировка в условиях, обеспечивающих сохранение их безопасности, эффективности и качества, в соответствии с </w:t>
      </w:r>
      <w:hyperlink r:id="rId7" w:anchor="z4" w:history="1">
        <w:r w:rsidRPr="00A63C6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приказом</w:t>
        </w:r>
      </w:hyperlink>
      <w:r w:rsidRPr="00A63C6B">
        <w:rPr>
          <w:rFonts w:ascii="Times New Roman" w:eastAsia="Times New Roman" w:hAnsi="Times New Roman" w:cs="Times New Roman"/>
          <w:lang w:eastAsia="ru-RU"/>
        </w:rPr>
        <w:t> Министра здравоохранения Республики Казахстан от 16 февраля 2021 года № Қ</w:t>
      </w:r>
      <w:proofErr w:type="gramStart"/>
      <w:r w:rsidRPr="00A63C6B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A63C6B">
        <w:rPr>
          <w:rFonts w:ascii="Times New Roman" w:eastAsia="Times New Roman" w:hAnsi="Times New Roman" w:cs="Times New Roman"/>
          <w:lang w:eastAsia="ru-RU"/>
        </w:rPr>
        <w:t xml:space="preserve"> ДСМ-19 "Об утверждении правил хранения и транспортировки лекарственных средств и медицинских изделий" (зарегистрирован в Реестре государственной регистрации нормативных правовых актов под № 22230);</w:t>
      </w:r>
    </w:p>
    <w:p w:rsidR="00704B5E" w:rsidRPr="00A63C6B" w:rsidRDefault="00704B5E" w:rsidP="00A63C6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3C6B">
        <w:rPr>
          <w:rFonts w:ascii="Times New Roman" w:eastAsia="Times New Roman" w:hAnsi="Times New Roman" w:cs="Times New Roman"/>
          <w:lang w:eastAsia="ru-RU"/>
        </w:rPr>
        <w:t>      5) 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704B5E" w:rsidRPr="00A63C6B" w:rsidRDefault="00704B5E" w:rsidP="00A63C6B">
      <w:pPr>
        <w:spacing w:after="0" w:line="240" w:lineRule="auto"/>
        <w:jc w:val="both"/>
        <w:rPr>
          <w:rFonts w:ascii="Times New Roman" w:eastAsia="Times New Roman" w:hAnsi="Times New Roman" w:cs="Times New Roman"/>
          <w:lang w:val="pl-PL" w:eastAsia="ru-RU"/>
        </w:rPr>
      </w:pPr>
      <w:r w:rsidRPr="00A63C6B">
        <w:rPr>
          <w:rFonts w:ascii="Times New Roman" w:eastAsia="Times New Roman" w:hAnsi="Times New Roman" w:cs="Times New Roman"/>
          <w:lang w:eastAsia="ru-RU"/>
        </w:rPr>
        <w:t xml:space="preserve">       6) </w:t>
      </w:r>
      <w:r w:rsidRPr="00A63C6B">
        <w:rPr>
          <w:rFonts w:ascii="Times New Roman" w:eastAsia="Times New Roman" w:hAnsi="Times New Roman" w:cs="Times New Roman"/>
          <w:lang w:val="pl-PL" w:eastAsia="ru-RU"/>
        </w:rPr>
        <w:t> новизна медицинской техники, ее неиспользованность и производство в период двадцати четырех месяцев, предшествующих моменту поставки;</w:t>
      </w:r>
    </w:p>
    <w:p w:rsidR="00704B5E" w:rsidRPr="00A63C6B" w:rsidRDefault="00704B5E" w:rsidP="00A63C6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3C6B">
        <w:rPr>
          <w:rFonts w:ascii="Times New Roman" w:eastAsia="Times New Roman" w:hAnsi="Times New Roman" w:cs="Times New Roman"/>
          <w:lang w:eastAsia="ru-RU"/>
        </w:rPr>
        <w:t>      7) внесение медицинской техники, относящейся к средствам измерения,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измерений.</w:t>
      </w:r>
    </w:p>
    <w:p w:rsidR="00704B5E" w:rsidRPr="00A63C6B" w:rsidRDefault="00704B5E" w:rsidP="00A63C6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3C6B">
        <w:rPr>
          <w:rFonts w:ascii="Times New Roman" w:eastAsia="Times New Roman" w:hAnsi="Times New Roman" w:cs="Times New Roman"/>
          <w:lang w:eastAsia="ru-RU"/>
        </w:rPr>
        <w:lastRenderedPageBreak/>
        <w:t xml:space="preserve">      Отсутствие необходимости внесения медицинской </w:t>
      </w:r>
      <w:proofErr w:type="gramStart"/>
      <w:r w:rsidRPr="00A63C6B">
        <w:rPr>
          <w:rFonts w:ascii="Times New Roman" w:eastAsia="Times New Roman" w:hAnsi="Times New Roman" w:cs="Times New Roman"/>
          <w:lang w:eastAsia="ru-RU"/>
        </w:rPr>
        <w:t>техники в реестр государственной системы единства измерений Республики</w:t>
      </w:r>
      <w:proofErr w:type="gramEnd"/>
      <w:r w:rsidRPr="00A63C6B">
        <w:rPr>
          <w:rFonts w:ascii="Times New Roman" w:eastAsia="Times New Roman" w:hAnsi="Times New Roman" w:cs="Times New Roman"/>
          <w:lang w:eastAsia="ru-RU"/>
        </w:rPr>
        <w:t xml:space="preserve"> Казахстан подтверждается в соответствии с законодательством Республики Казахстан об обеспечении единства измерений;</w:t>
      </w:r>
    </w:p>
    <w:p w:rsidR="00704B5E" w:rsidRPr="00A63C6B" w:rsidRDefault="00704B5E" w:rsidP="00A63C6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63C6B">
        <w:rPr>
          <w:rFonts w:ascii="Times New Roman" w:eastAsia="Times New Roman" w:hAnsi="Times New Roman" w:cs="Times New Roman"/>
          <w:lang w:eastAsia="ru-RU"/>
        </w:rPr>
        <w:t xml:space="preserve">       8) Условия, предусмотренные подпунктами 4), 5), 6), 7)  пункта  подтверждаются поставщиком при исполнении договора  закупа.</w:t>
      </w:r>
    </w:p>
    <w:p w:rsidR="00704B5E" w:rsidRPr="00A63C6B" w:rsidRDefault="00704B5E" w:rsidP="00A63C6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04B5E" w:rsidRPr="00A63C6B" w:rsidRDefault="00704B5E" w:rsidP="00A63C6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04B5E" w:rsidRPr="00A63C6B" w:rsidRDefault="00704B5E" w:rsidP="00A63C6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04B5E" w:rsidRPr="00A63C6B" w:rsidRDefault="00704B5E" w:rsidP="00A63C6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04B5E" w:rsidRPr="00A63C6B" w:rsidRDefault="00704B5E" w:rsidP="00A63C6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04B5E" w:rsidRPr="00A63C6B" w:rsidRDefault="00D9537B" w:rsidP="00A63C6B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A63C6B">
        <w:rPr>
          <w:rFonts w:ascii="Times New Roman" w:eastAsia="Times New Roman" w:hAnsi="Times New Roman" w:cs="Times New Roman"/>
          <w:b/>
          <w:lang w:eastAsia="ru-RU"/>
        </w:rPr>
        <w:t>И.о. директора</w:t>
      </w:r>
    </w:p>
    <w:p w:rsidR="002B6410" w:rsidRDefault="00704B5E" w:rsidP="00A63C6B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A63C6B">
        <w:rPr>
          <w:rFonts w:ascii="Times New Roman" w:eastAsia="Times New Roman" w:hAnsi="Times New Roman" w:cs="Times New Roman"/>
          <w:b/>
          <w:lang w:eastAsia="ru-RU"/>
        </w:rPr>
        <w:t xml:space="preserve"> КГП на ПХВ «</w:t>
      </w:r>
      <w:proofErr w:type="spellStart"/>
      <w:r w:rsidR="00A63C6B" w:rsidRPr="00A63C6B">
        <w:rPr>
          <w:rFonts w:ascii="Times New Roman" w:eastAsia="Times New Roman" w:hAnsi="Times New Roman" w:cs="Times New Roman"/>
          <w:b/>
          <w:lang w:eastAsia="ru-RU"/>
        </w:rPr>
        <w:t>Тимирязевская</w:t>
      </w:r>
      <w:proofErr w:type="spellEnd"/>
      <w:r w:rsidR="00A63C6B" w:rsidRPr="00A63C6B">
        <w:rPr>
          <w:rFonts w:ascii="Times New Roman" w:eastAsia="Times New Roman" w:hAnsi="Times New Roman" w:cs="Times New Roman"/>
          <w:b/>
          <w:lang w:eastAsia="ru-RU"/>
        </w:rPr>
        <w:t xml:space="preserve"> районная</w:t>
      </w:r>
      <w:r w:rsidRPr="00A63C6B">
        <w:rPr>
          <w:rFonts w:ascii="Times New Roman" w:eastAsia="Times New Roman" w:hAnsi="Times New Roman" w:cs="Times New Roman"/>
          <w:b/>
          <w:lang w:eastAsia="ru-RU"/>
        </w:rPr>
        <w:t xml:space="preserve"> больница</w:t>
      </w:r>
    </w:p>
    <w:p w:rsidR="00704B5E" w:rsidRPr="00A63C6B" w:rsidRDefault="00704B5E" w:rsidP="00A63C6B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A63C6B">
        <w:rPr>
          <w:rFonts w:ascii="Times New Roman" w:eastAsia="Times New Roman" w:hAnsi="Times New Roman" w:cs="Times New Roman"/>
          <w:b/>
          <w:lang w:eastAsia="ru-RU"/>
        </w:rPr>
        <w:t xml:space="preserve"> КГУ «Управление здравоохранения СКО»                                                                                                      </w:t>
      </w:r>
      <w:bookmarkEnd w:id="0"/>
      <w:proofErr w:type="spellStart"/>
      <w:r w:rsidR="00A63C6B" w:rsidRPr="00A63C6B">
        <w:rPr>
          <w:rFonts w:ascii="Times New Roman" w:eastAsia="Times New Roman" w:hAnsi="Times New Roman" w:cs="Times New Roman"/>
          <w:b/>
          <w:lang w:eastAsia="ru-RU"/>
        </w:rPr>
        <w:t>Жумагалиев</w:t>
      </w:r>
      <w:proofErr w:type="spellEnd"/>
      <w:r w:rsidR="00A63C6B" w:rsidRPr="00A63C6B">
        <w:rPr>
          <w:rFonts w:ascii="Times New Roman" w:eastAsia="Times New Roman" w:hAnsi="Times New Roman" w:cs="Times New Roman"/>
          <w:b/>
          <w:lang w:eastAsia="ru-RU"/>
        </w:rPr>
        <w:t xml:space="preserve"> М.Б.</w:t>
      </w:r>
    </w:p>
    <w:p w:rsidR="00401A0B" w:rsidRPr="00A63C6B" w:rsidRDefault="00401A0B" w:rsidP="00A63C6B">
      <w:pPr>
        <w:spacing w:after="0" w:line="240" w:lineRule="auto"/>
        <w:rPr>
          <w:rFonts w:ascii="Times New Roman" w:hAnsi="Times New Roman" w:cs="Times New Roman"/>
        </w:rPr>
      </w:pPr>
    </w:p>
    <w:sectPr w:rsidR="00401A0B" w:rsidRPr="00A63C6B" w:rsidSect="0074375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472E9"/>
    <w:multiLevelType w:val="multilevel"/>
    <w:tmpl w:val="3F0C2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563CBC"/>
    <w:multiLevelType w:val="hybridMultilevel"/>
    <w:tmpl w:val="A6348A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52571C"/>
    <w:multiLevelType w:val="hybridMultilevel"/>
    <w:tmpl w:val="65C00F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88733C"/>
    <w:multiLevelType w:val="hybridMultilevel"/>
    <w:tmpl w:val="26AA94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3932809"/>
    <w:multiLevelType w:val="hybridMultilevel"/>
    <w:tmpl w:val="05E477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A3064D"/>
    <w:multiLevelType w:val="multilevel"/>
    <w:tmpl w:val="D770A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10A2E48"/>
    <w:multiLevelType w:val="hybridMultilevel"/>
    <w:tmpl w:val="DC9E3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5835F1"/>
    <w:multiLevelType w:val="multilevel"/>
    <w:tmpl w:val="28584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9B17672"/>
    <w:multiLevelType w:val="multilevel"/>
    <w:tmpl w:val="AA8AF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1A0584D"/>
    <w:multiLevelType w:val="multilevel"/>
    <w:tmpl w:val="B5A61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37D43E3"/>
    <w:multiLevelType w:val="multilevel"/>
    <w:tmpl w:val="405EA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B2B7995"/>
    <w:multiLevelType w:val="hybridMultilevel"/>
    <w:tmpl w:val="122A4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8"/>
  </w:num>
  <w:num w:numId="9">
    <w:abstractNumId w:val="9"/>
  </w:num>
  <w:num w:numId="10">
    <w:abstractNumId w:val="0"/>
  </w:num>
  <w:num w:numId="11">
    <w:abstractNumId w:val="7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0B2F"/>
    <w:rsid w:val="00023B4D"/>
    <w:rsid w:val="00040BA3"/>
    <w:rsid w:val="000C2850"/>
    <w:rsid w:val="00141570"/>
    <w:rsid w:val="001525B3"/>
    <w:rsid w:val="001626FD"/>
    <w:rsid w:val="00184B3F"/>
    <w:rsid w:val="0019527A"/>
    <w:rsid w:val="001A3005"/>
    <w:rsid w:val="001E16C0"/>
    <w:rsid w:val="002855A0"/>
    <w:rsid w:val="002B6410"/>
    <w:rsid w:val="0030339F"/>
    <w:rsid w:val="00337172"/>
    <w:rsid w:val="003D7C95"/>
    <w:rsid w:val="00401A0B"/>
    <w:rsid w:val="00450BD1"/>
    <w:rsid w:val="00474C50"/>
    <w:rsid w:val="004D4ACB"/>
    <w:rsid w:val="004F4777"/>
    <w:rsid w:val="0051573C"/>
    <w:rsid w:val="00526159"/>
    <w:rsid w:val="00631CE7"/>
    <w:rsid w:val="006477D9"/>
    <w:rsid w:val="00651431"/>
    <w:rsid w:val="00661E42"/>
    <w:rsid w:val="00671AE8"/>
    <w:rsid w:val="00702467"/>
    <w:rsid w:val="00704B5E"/>
    <w:rsid w:val="00730AA6"/>
    <w:rsid w:val="0074375B"/>
    <w:rsid w:val="00757A9E"/>
    <w:rsid w:val="00771D23"/>
    <w:rsid w:val="0083162A"/>
    <w:rsid w:val="008332AC"/>
    <w:rsid w:val="0083370A"/>
    <w:rsid w:val="008507ED"/>
    <w:rsid w:val="008624AB"/>
    <w:rsid w:val="00867B00"/>
    <w:rsid w:val="00875CDC"/>
    <w:rsid w:val="00883B07"/>
    <w:rsid w:val="008871C6"/>
    <w:rsid w:val="00892A2F"/>
    <w:rsid w:val="008B680E"/>
    <w:rsid w:val="008E2F43"/>
    <w:rsid w:val="008F064E"/>
    <w:rsid w:val="00950EB7"/>
    <w:rsid w:val="00952467"/>
    <w:rsid w:val="009A0B2F"/>
    <w:rsid w:val="009B3C35"/>
    <w:rsid w:val="00A63C6B"/>
    <w:rsid w:val="00A757A9"/>
    <w:rsid w:val="00A92F2A"/>
    <w:rsid w:val="00AD7ADC"/>
    <w:rsid w:val="00B359D9"/>
    <w:rsid w:val="00BD7079"/>
    <w:rsid w:val="00C82F0A"/>
    <w:rsid w:val="00C9077A"/>
    <w:rsid w:val="00CB16FA"/>
    <w:rsid w:val="00D10586"/>
    <w:rsid w:val="00D21E26"/>
    <w:rsid w:val="00D9537B"/>
    <w:rsid w:val="00DC2778"/>
    <w:rsid w:val="00E07C56"/>
    <w:rsid w:val="00E33178"/>
    <w:rsid w:val="00E8087D"/>
    <w:rsid w:val="00E979BE"/>
    <w:rsid w:val="00EB2430"/>
    <w:rsid w:val="00EF4BAA"/>
    <w:rsid w:val="00F530BF"/>
    <w:rsid w:val="00F53A8B"/>
    <w:rsid w:val="00F55C62"/>
    <w:rsid w:val="00F6309F"/>
    <w:rsid w:val="00F84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6FD"/>
  </w:style>
  <w:style w:type="paragraph" w:styleId="3">
    <w:name w:val="heading 3"/>
    <w:basedOn w:val="a"/>
    <w:link w:val="30"/>
    <w:uiPriority w:val="9"/>
    <w:qFormat/>
    <w:rsid w:val="00892A2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2A2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892A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Мой,норма,Обя,Без интервала11"/>
    <w:link w:val="a5"/>
    <w:uiPriority w:val="1"/>
    <w:qFormat/>
    <w:rsid w:val="0074375B"/>
    <w:pPr>
      <w:spacing w:after="0" w:line="240" w:lineRule="auto"/>
    </w:pPr>
  </w:style>
  <w:style w:type="character" w:customStyle="1" w:styleId="WW8Num1z2">
    <w:name w:val="WW8Num1z2"/>
    <w:rsid w:val="00651431"/>
  </w:style>
  <w:style w:type="paragraph" w:customStyle="1" w:styleId="NoSpacing1">
    <w:name w:val="No Spacing1"/>
    <w:rsid w:val="00651431"/>
    <w:pPr>
      <w:suppressAutoHyphens/>
      <w:spacing w:after="0" w:line="240" w:lineRule="auto"/>
    </w:pPr>
    <w:rPr>
      <w:rFonts w:ascii="Times New Roman" w:eastAsia="Calibri" w:hAnsi="Times New Roman" w:cs="Calibri"/>
      <w:kern w:val="1"/>
      <w:szCs w:val="20"/>
      <w:lang w:eastAsia="zh-CN"/>
    </w:rPr>
  </w:style>
  <w:style w:type="paragraph" w:styleId="a6">
    <w:name w:val="List Paragraph"/>
    <w:basedOn w:val="a"/>
    <w:uiPriority w:val="34"/>
    <w:qFormat/>
    <w:rsid w:val="00730AA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33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3178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aliases w:val="Мой Знак,норма Знак,Обя Знак,Без интервала11 Знак"/>
    <w:link w:val="a4"/>
    <w:uiPriority w:val="1"/>
    <w:qFormat/>
    <w:locked/>
    <w:rsid w:val="006477D9"/>
  </w:style>
  <w:style w:type="table" w:styleId="a9">
    <w:name w:val="Table Grid"/>
    <w:basedOn w:val="a1"/>
    <w:uiPriority w:val="39"/>
    <w:rsid w:val="006477D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nhideWhenUsed/>
    <w:rsid w:val="001525B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1525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63C6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A63C6B"/>
    <w:pPr>
      <w:widowControl w:val="0"/>
      <w:autoSpaceDE w:val="0"/>
      <w:autoSpaceDN w:val="0"/>
      <w:spacing w:after="0" w:line="240" w:lineRule="auto"/>
      <w:ind w:left="9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6FD"/>
  </w:style>
  <w:style w:type="paragraph" w:styleId="3">
    <w:name w:val="heading 3"/>
    <w:basedOn w:val="a"/>
    <w:link w:val="30"/>
    <w:uiPriority w:val="9"/>
    <w:qFormat/>
    <w:rsid w:val="00892A2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2A2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892A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74375B"/>
    <w:pPr>
      <w:spacing w:after="0" w:line="240" w:lineRule="auto"/>
    </w:pPr>
  </w:style>
  <w:style w:type="character" w:customStyle="1" w:styleId="WW8Num1z2">
    <w:name w:val="WW8Num1z2"/>
    <w:rsid w:val="00651431"/>
  </w:style>
  <w:style w:type="paragraph" w:customStyle="1" w:styleId="NoSpacing1">
    <w:name w:val="No Spacing1"/>
    <w:rsid w:val="00651431"/>
    <w:pPr>
      <w:suppressAutoHyphens/>
      <w:spacing w:after="0" w:line="240" w:lineRule="auto"/>
    </w:pPr>
    <w:rPr>
      <w:rFonts w:ascii="Times New Roman" w:eastAsia="Calibri" w:hAnsi="Times New Roman" w:cs="Calibri"/>
      <w:kern w:val="1"/>
      <w:szCs w:val="20"/>
      <w:lang w:eastAsia="zh-CN"/>
    </w:rPr>
  </w:style>
  <w:style w:type="paragraph" w:styleId="a6">
    <w:name w:val="List Paragraph"/>
    <w:basedOn w:val="a"/>
    <w:uiPriority w:val="34"/>
    <w:qFormat/>
    <w:rsid w:val="00730AA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33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3178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a4"/>
    <w:uiPriority w:val="1"/>
    <w:qFormat/>
    <w:locked/>
    <w:rsid w:val="006477D9"/>
  </w:style>
  <w:style w:type="table" w:styleId="a9">
    <w:name w:val="Table Grid"/>
    <w:basedOn w:val="a1"/>
    <w:uiPriority w:val="39"/>
    <w:rsid w:val="006477D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dilet.zan.kz/rus/docs/V21000222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ilet.zan.kz/rus/docs/V2100023886" TargetMode="External"/><Relationship Id="rId5" Type="http://schemas.openxmlformats.org/officeDocument/2006/relationships/hyperlink" Target="https://adilet.zan.kz/rus/docs/V2100024253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4</Pages>
  <Words>1274</Words>
  <Characters>7262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Морщакова</dc:creator>
  <cp:lastModifiedBy>Пользователь Windows</cp:lastModifiedBy>
  <cp:revision>24</cp:revision>
  <cp:lastPrinted>2024-08-13T09:14:00Z</cp:lastPrinted>
  <dcterms:created xsi:type="dcterms:W3CDTF">2024-08-05T04:32:00Z</dcterms:created>
  <dcterms:modified xsi:type="dcterms:W3CDTF">2024-09-03T07:46:00Z</dcterms:modified>
</cp:coreProperties>
</file>